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AD" w:rsidRDefault="00457EAD" w:rsidP="00457E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724543" wp14:editId="38D7C6E0">
            <wp:simplePos x="0" y="0"/>
            <wp:positionH relativeFrom="margin">
              <wp:posOffset>-680085</wp:posOffset>
            </wp:positionH>
            <wp:positionV relativeFrom="margin">
              <wp:posOffset>-491490</wp:posOffset>
            </wp:positionV>
            <wp:extent cx="1466850" cy="704850"/>
            <wp:effectExtent l="0" t="0" r="0" b="0"/>
            <wp:wrapSquare wrapText="bothSides"/>
            <wp:docPr id="1" name="Рисунок 1" descr="C:\Users\nazarova.na\AppData\Local\Packages\Microsoft.Windows.Photos_8wekyb3d8bbwe\TempState\ShareServiceTempFolder\f0ab6e67-fe19-4326-9e96-a994d74918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ova.na\AppData\Local\Packages\Microsoft.Windows.Photos_8wekyb3d8bbwe\TempState\ShareServiceTempFolder\f0ab6e67-fe19-4326-9e96-a994d749180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EAD" w:rsidRDefault="00457E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2436" w:rsidRDefault="00D377F9" w:rsidP="00084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Транспортные тарифы компании «Борге»</w:t>
      </w:r>
    </w:p>
    <w:p w:rsidR="00084BEF" w:rsidRDefault="00084BEF" w:rsidP="00084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32436" w:rsidRDefault="00D377F9" w:rsidP="00084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1.Условия беспла</w:t>
      </w:r>
      <w:r w:rsidR="00C021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тной доставки для дилеров из 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021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Казань:</w:t>
      </w:r>
    </w:p>
    <w:p w:rsidR="00084BEF" w:rsidRDefault="00D377F9" w:rsidP="00084BE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Доставка товара осуществляется с ближайшего к кли</w:t>
      </w:r>
      <w:r w:rsidR="00787F72">
        <w:rPr>
          <w:rFonts w:ascii="Times New Roman" w:hAnsi="Times New Roman" w:cs="Times New Roman"/>
          <w:color w:val="000000" w:themeColor="text1"/>
          <w:sz w:val="20"/>
          <w:szCs w:val="20"/>
        </w:rPr>
        <w:t>енту склада компании «Борге»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</w:p>
    <w:p w:rsidR="00532436" w:rsidRDefault="00D377F9" w:rsidP="00084B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 усмотрение поставщика)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047"/>
        <w:gridCol w:w="3047"/>
        <w:gridCol w:w="3534"/>
      </w:tblGrid>
      <w:tr w:rsidR="00532436" w:rsidTr="00084BEF">
        <w:tc>
          <w:tcPr>
            <w:tcW w:w="1582" w:type="pct"/>
          </w:tcPr>
          <w:p w:rsidR="00532436" w:rsidRDefault="00532436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</w:t>
            </w:r>
          </w:p>
        </w:tc>
        <w:tc>
          <w:tcPr>
            <w:tcW w:w="1582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Бесплатная доставка со склада до ТТК  от суммы заказа:</w:t>
            </w:r>
          </w:p>
        </w:tc>
        <w:tc>
          <w:tcPr>
            <w:tcW w:w="1835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Бесплатная доставка  со склада до склада клиента от суммы заказа:</w:t>
            </w:r>
          </w:p>
        </w:tc>
      </w:tr>
      <w:tr w:rsidR="00532436" w:rsidTr="00084BEF">
        <w:tc>
          <w:tcPr>
            <w:tcW w:w="1582" w:type="pct"/>
          </w:tcPr>
          <w:p w:rsidR="00532436" w:rsidRDefault="00D377F9" w:rsidP="00084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УРФО</w:t>
            </w:r>
          </w:p>
        </w:tc>
        <w:tc>
          <w:tcPr>
            <w:tcW w:w="1582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1835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  <w:tr w:rsidR="00532436" w:rsidTr="00084BEF">
        <w:tc>
          <w:tcPr>
            <w:tcW w:w="1582" w:type="pct"/>
          </w:tcPr>
          <w:p w:rsidR="00532436" w:rsidRDefault="00D377F9" w:rsidP="00084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ПФО</w:t>
            </w:r>
          </w:p>
        </w:tc>
        <w:tc>
          <w:tcPr>
            <w:tcW w:w="1582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50 000</w:t>
            </w:r>
          </w:p>
        </w:tc>
        <w:tc>
          <w:tcPr>
            <w:tcW w:w="1835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70 000</w:t>
            </w:r>
          </w:p>
        </w:tc>
      </w:tr>
      <w:tr w:rsidR="00147B04" w:rsidTr="00084BEF">
        <w:tc>
          <w:tcPr>
            <w:tcW w:w="1582" w:type="pct"/>
          </w:tcPr>
          <w:p w:rsidR="00147B04" w:rsidRDefault="00147B04" w:rsidP="00084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СЗФО</w:t>
            </w:r>
          </w:p>
        </w:tc>
        <w:tc>
          <w:tcPr>
            <w:tcW w:w="1582" w:type="pct"/>
          </w:tcPr>
          <w:p w:rsidR="00147B04" w:rsidRDefault="00147B04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1835" w:type="pct"/>
          </w:tcPr>
          <w:p w:rsidR="00147B04" w:rsidRDefault="00147B04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</w:tbl>
    <w:p w:rsidR="00532436" w:rsidRPr="00084BEF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Отгрузка продукции для пополнения склада и доставка клиентских заказов с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84BEF">
        <w:rPr>
          <w:rFonts w:ascii="Times New Roman" w:hAnsi="Times New Roman" w:cs="Times New Roman"/>
          <w:color w:val="000000" w:themeColor="text1"/>
        </w:rPr>
        <w:t xml:space="preserve">производства на склад в </w:t>
      </w:r>
      <w:r w:rsidR="00C021BD" w:rsidRPr="00084BEF">
        <w:rPr>
          <w:rFonts w:ascii="Times New Roman" w:hAnsi="Times New Roman" w:cs="Times New Roman"/>
          <w:color w:val="000000" w:themeColor="text1"/>
        </w:rPr>
        <w:t xml:space="preserve">г. </w:t>
      </w:r>
      <w:r w:rsidRPr="00084BEF">
        <w:rPr>
          <w:rFonts w:ascii="Times New Roman" w:hAnsi="Times New Roman" w:cs="Times New Roman"/>
          <w:color w:val="000000" w:themeColor="text1"/>
        </w:rPr>
        <w:t xml:space="preserve">Казань осуществляется каждую среду на еженедельной </w:t>
      </w:r>
      <w:proofErr w:type="gramStart"/>
      <w:r w:rsidRPr="00084BEF">
        <w:rPr>
          <w:rFonts w:ascii="Times New Roman" w:hAnsi="Times New Roman" w:cs="Times New Roman"/>
          <w:color w:val="000000" w:themeColor="text1"/>
        </w:rPr>
        <w:t>основе.*</w:t>
      </w:r>
      <w:proofErr w:type="gramEnd"/>
    </w:p>
    <w:p w:rsidR="00532436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3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7138B3">
        <w:rPr>
          <w:rFonts w:ascii="Times New Roman" w:hAnsi="Times New Roman" w:cs="Times New Roman"/>
          <w:color w:val="000000" w:themeColor="text1"/>
        </w:rPr>
        <w:t>график актуален на период с</w:t>
      </w:r>
      <w:r w:rsidR="00084BEF">
        <w:rPr>
          <w:rFonts w:ascii="Times New Roman" w:hAnsi="Times New Roman" w:cs="Times New Roman"/>
          <w:color w:val="000000" w:themeColor="text1"/>
        </w:rPr>
        <w:t xml:space="preserve"> июня по октябрь включительно </w:t>
      </w:r>
      <w:r w:rsidRPr="007138B3">
        <w:rPr>
          <w:rFonts w:ascii="Times New Roman" w:hAnsi="Times New Roman" w:cs="Times New Roman"/>
          <w:color w:val="000000" w:themeColor="text1"/>
        </w:rPr>
        <w:t>(может быть продлен поставщиком)</w:t>
      </w:r>
    </w:p>
    <w:p w:rsidR="00084BEF" w:rsidRDefault="00084BEF" w:rsidP="00084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32436" w:rsidRDefault="00D377F9" w:rsidP="00084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2.Условия платной доставки для дилера</w:t>
      </w:r>
    </w:p>
    <w:p w:rsidR="00532436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Платная доставка заказов осуществляется по нескольким критериям:</w:t>
      </w:r>
    </w:p>
    <w:p w:rsidR="00532436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при сумме заказа, ниже минимальной, указанной в п.1 Транспортных тарифов компании «Борге»;</w:t>
      </w:r>
    </w:p>
    <w:p w:rsidR="00084BEF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если доставка необходима клиенту вне графика пополнения склада отгрузки</w:t>
      </w:r>
      <w:r w:rsidR="007138B3">
        <w:rPr>
          <w:rFonts w:ascii="Times New Roman" w:hAnsi="Times New Roman" w:cs="Times New Roman"/>
          <w:color w:val="000000" w:themeColor="text1"/>
        </w:rPr>
        <w:t xml:space="preserve">                </w:t>
      </w:r>
    </w:p>
    <w:p w:rsidR="00532436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(с любого склада Поставщика на выбор клиента); </w:t>
      </w:r>
    </w:p>
    <w:p w:rsidR="007138B3" w:rsidRPr="00F51C9F" w:rsidRDefault="007138B3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51C9F">
        <w:rPr>
          <w:rFonts w:ascii="Times New Roman" w:hAnsi="Times New Roman" w:cs="Times New Roman"/>
          <w:color w:val="000000" w:themeColor="text1"/>
        </w:rPr>
        <w:t>3) в случае, если клиент самостоятельно выбирает транспортную компанию для доставки заказа;</w:t>
      </w:r>
    </w:p>
    <w:p w:rsidR="007138B3" w:rsidRDefault="007138B3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51C9F">
        <w:rPr>
          <w:rFonts w:ascii="Times New Roman" w:hAnsi="Times New Roman" w:cs="Times New Roman"/>
          <w:color w:val="000000" w:themeColor="text1"/>
        </w:rPr>
        <w:t>4) в случае, если адрес доставки находится за пределами города с терминалом транспортной компании;</w:t>
      </w:r>
    </w:p>
    <w:p w:rsidR="007138B3" w:rsidRDefault="007138B3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5) в случае, если клиенту необходим нестандартный транспорт для доставки заказа (верхняя выгрузка, манипулятор и т</w:t>
      </w:r>
      <w:r w:rsidR="00C021B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д</w:t>
      </w:r>
      <w:r w:rsidR="00C021B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);</w:t>
      </w:r>
    </w:p>
    <w:p w:rsidR="00532436" w:rsidRDefault="00D377F9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Стоимость доставки рассчитывается индивидуально, исходя из тарифов транспортных компаний, привлекаемых к перевозке и включается в стоимость товара либо оплачивается клиентом на месте получени</w:t>
      </w:r>
      <w:r w:rsidR="007138B3">
        <w:rPr>
          <w:rFonts w:ascii="Times New Roman" w:hAnsi="Times New Roman" w:cs="Times New Roman"/>
          <w:color w:val="000000" w:themeColor="text1"/>
        </w:rPr>
        <w:t>я заказа (</w:t>
      </w:r>
      <w:r>
        <w:rPr>
          <w:rFonts w:ascii="Times New Roman" w:hAnsi="Times New Roman" w:cs="Times New Roman"/>
          <w:color w:val="000000" w:themeColor="text1"/>
        </w:rPr>
        <w:t>ТТК/адрес).</w:t>
      </w:r>
    </w:p>
    <w:p w:rsidR="00084BEF" w:rsidRDefault="00084BEF" w:rsidP="00084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32436" w:rsidRDefault="00D377F9" w:rsidP="00084BE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Доставка по городу присутствия склада: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2234"/>
        <w:gridCol w:w="2322"/>
        <w:gridCol w:w="2224"/>
        <w:gridCol w:w="2848"/>
      </w:tblGrid>
      <w:tr w:rsidR="00532436" w:rsidTr="00084BEF">
        <w:tc>
          <w:tcPr>
            <w:tcW w:w="1160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Доставка с ближайшего склада по городу </w:t>
            </w:r>
          </w:p>
        </w:tc>
        <w:tc>
          <w:tcPr>
            <w:tcW w:w="1206" w:type="pct"/>
          </w:tcPr>
          <w:p w:rsidR="00532436" w:rsidRDefault="00D377F9" w:rsidP="00084B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Зона доставки </w:t>
            </w:r>
          </w:p>
        </w:tc>
        <w:tc>
          <w:tcPr>
            <w:tcW w:w="1155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 заказа                для бесплатной доставки с ближайшего склада до склада клиента</w:t>
            </w:r>
          </w:p>
        </w:tc>
        <w:tc>
          <w:tcPr>
            <w:tcW w:w="1478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доставки при сумме заказа ниже минимальной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2436" w:rsidTr="00084BEF">
        <w:tc>
          <w:tcPr>
            <w:tcW w:w="1160" w:type="pct"/>
            <w:vMerge w:val="restart"/>
          </w:tcPr>
          <w:p w:rsidR="00532436" w:rsidRDefault="00D377F9" w:rsidP="00084B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Казань</w:t>
            </w:r>
          </w:p>
        </w:tc>
        <w:tc>
          <w:tcPr>
            <w:tcW w:w="1206" w:type="pct"/>
          </w:tcPr>
          <w:p w:rsidR="00532436" w:rsidRDefault="00D377F9" w:rsidP="00084BE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Доставка по городу</w:t>
            </w:r>
          </w:p>
        </w:tc>
        <w:tc>
          <w:tcPr>
            <w:tcW w:w="1155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40 000</w:t>
            </w:r>
          </w:p>
        </w:tc>
        <w:tc>
          <w:tcPr>
            <w:tcW w:w="1478" w:type="pct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 руб.</w:t>
            </w:r>
          </w:p>
        </w:tc>
      </w:tr>
      <w:tr w:rsidR="00532436" w:rsidTr="00084BEF">
        <w:tc>
          <w:tcPr>
            <w:tcW w:w="1160" w:type="pct"/>
            <w:vMerge/>
          </w:tcPr>
          <w:p w:rsidR="00532436" w:rsidRDefault="00532436" w:rsidP="00084B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pct"/>
          </w:tcPr>
          <w:p w:rsidR="00532436" w:rsidRDefault="00D377F9" w:rsidP="00084BE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Доставка по области</w:t>
            </w:r>
          </w:p>
        </w:tc>
        <w:tc>
          <w:tcPr>
            <w:tcW w:w="2634" w:type="pct"/>
            <w:gridSpan w:val="2"/>
          </w:tcPr>
          <w:p w:rsidR="00532436" w:rsidRDefault="00D377F9" w:rsidP="0008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</w:tr>
    </w:tbl>
    <w:p w:rsidR="00532436" w:rsidRDefault="00532436" w:rsidP="00084B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436" w:rsidRDefault="00D377F9" w:rsidP="00084B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направления доставки:</w:t>
      </w:r>
    </w:p>
    <w:p w:rsidR="00532436" w:rsidRDefault="00D377F9" w:rsidP="00084B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Стоимость доставки рассчитывается индивидуально, исходя из тарифов транспортных компаний, привлекаемых к перевозке и включается в стоимость товара либо оплачивается клиен</w:t>
      </w:r>
      <w:r w:rsidR="00C021BD">
        <w:rPr>
          <w:rFonts w:ascii="Times New Roman" w:hAnsi="Times New Roman" w:cs="Times New Roman"/>
          <w:color w:val="000000" w:themeColor="text1"/>
        </w:rPr>
        <w:t>том на месте получения заказа (</w:t>
      </w:r>
      <w:r>
        <w:rPr>
          <w:rFonts w:ascii="Times New Roman" w:hAnsi="Times New Roman" w:cs="Times New Roman"/>
          <w:color w:val="000000" w:themeColor="text1"/>
        </w:rPr>
        <w:t>ТТК/адрес).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32436" w:rsidSect="00084B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36" w:rsidRDefault="00D377F9">
      <w:pPr>
        <w:spacing w:after="0" w:line="240" w:lineRule="auto"/>
      </w:pPr>
      <w:r>
        <w:separator/>
      </w:r>
    </w:p>
  </w:endnote>
  <w:endnote w:type="continuationSeparator" w:id="0">
    <w:p w:rsidR="00532436" w:rsidRDefault="00D3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36" w:rsidRDefault="00D377F9">
      <w:pPr>
        <w:spacing w:after="0" w:line="240" w:lineRule="auto"/>
      </w:pPr>
      <w:r>
        <w:separator/>
      </w:r>
    </w:p>
  </w:footnote>
  <w:footnote w:type="continuationSeparator" w:id="0">
    <w:p w:rsidR="00532436" w:rsidRDefault="00D3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EDB"/>
    <w:multiLevelType w:val="hybridMultilevel"/>
    <w:tmpl w:val="9528B286"/>
    <w:lvl w:ilvl="0" w:tplc="68F01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E36D6">
      <w:start w:val="1"/>
      <w:numFmt w:val="lowerLetter"/>
      <w:lvlText w:val="%2."/>
      <w:lvlJc w:val="left"/>
      <w:pPr>
        <w:ind w:left="1440" w:hanging="360"/>
      </w:pPr>
    </w:lvl>
    <w:lvl w:ilvl="2" w:tplc="37261EDC">
      <w:start w:val="1"/>
      <w:numFmt w:val="lowerRoman"/>
      <w:lvlText w:val="%3."/>
      <w:lvlJc w:val="right"/>
      <w:pPr>
        <w:ind w:left="2160" w:hanging="180"/>
      </w:pPr>
    </w:lvl>
    <w:lvl w:ilvl="3" w:tplc="37004730">
      <w:start w:val="1"/>
      <w:numFmt w:val="decimal"/>
      <w:lvlText w:val="%4."/>
      <w:lvlJc w:val="left"/>
      <w:pPr>
        <w:ind w:left="2880" w:hanging="360"/>
      </w:pPr>
    </w:lvl>
    <w:lvl w:ilvl="4" w:tplc="8F5C2350">
      <w:start w:val="1"/>
      <w:numFmt w:val="lowerLetter"/>
      <w:lvlText w:val="%5."/>
      <w:lvlJc w:val="left"/>
      <w:pPr>
        <w:ind w:left="3600" w:hanging="360"/>
      </w:pPr>
    </w:lvl>
    <w:lvl w:ilvl="5" w:tplc="3DC66294">
      <w:start w:val="1"/>
      <w:numFmt w:val="lowerRoman"/>
      <w:lvlText w:val="%6."/>
      <w:lvlJc w:val="right"/>
      <w:pPr>
        <w:ind w:left="4320" w:hanging="180"/>
      </w:pPr>
    </w:lvl>
    <w:lvl w:ilvl="6" w:tplc="442EF748">
      <w:start w:val="1"/>
      <w:numFmt w:val="decimal"/>
      <w:lvlText w:val="%7."/>
      <w:lvlJc w:val="left"/>
      <w:pPr>
        <w:ind w:left="5040" w:hanging="360"/>
      </w:pPr>
    </w:lvl>
    <w:lvl w:ilvl="7" w:tplc="2454FAF6">
      <w:start w:val="1"/>
      <w:numFmt w:val="lowerLetter"/>
      <w:lvlText w:val="%8."/>
      <w:lvlJc w:val="left"/>
      <w:pPr>
        <w:ind w:left="5760" w:hanging="360"/>
      </w:pPr>
    </w:lvl>
    <w:lvl w:ilvl="8" w:tplc="57548D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87E"/>
    <w:multiLevelType w:val="hybridMultilevel"/>
    <w:tmpl w:val="2FD465A4"/>
    <w:lvl w:ilvl="0" w:tplc="CD84BD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68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82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E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3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6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0E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4C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0C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24EBC"/>
    <w:multiLevelType w:val="hybridMultilevel"/>
    <w:tmpl w:val="7CE86D4A"/>
    <w:lvl w:ilvl="0" w:tplc="31C0D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A8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C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0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0BE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64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0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81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4F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3FD5"/>
    <w:multiLevelType w:val="hybridMultilevel"/>
    <w:tmpl w:val="285CDEA2"/>
    <w:lvl w:ilvl="0" w:tplc="94E8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3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0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C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4A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C6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C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8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3825"/>
    <w:multiLevelType w:val="hybridMultilevel"/>
    <w:tmpl w:val="4122174E"/>
    <w:lvl w:ilvl="0" w:tplc="5FAEFF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903E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6A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2F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85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68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46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265F5"/>
    <w:multiLevelType w:val="hybridMultilevel"/>
    <w:tmpl w:val="5CD27508"/>
    <w:lvl w:ilvl="0" w:tplc="1A186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BCF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21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47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09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CF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8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E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0EDE"/>
    <w:multiLevelType w:val="hybridMultilevel"/>
    <w:tmpl w:val="11C6387A"/>
    <w:lvl w:ilvl="0" w:tplc="03CC1D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0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CD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3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229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45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4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2B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EE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36"/>
    <w:rsid w:val="00084BEF"/>
    <w:rsid w:val="00147B04"/>
    <w:rsid w:val="00457EAD"/>
    <w:rsid w:val="00476AFA"/>
    <w:rsid w:val="00532436"/>
    <w:rsid w:val="007138B3"/>
    <w:rsid w:val="00787F72"/>
    <w:rsid w:val="00C021BD"/>
    <w:rsid w:val="00D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474E"/>
  <w15:docId w15:val="{5A78C44D-E0C9-468B-B15B-44309C89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zeo.borge</dc:creator>
  <cp:keywords/>
  <dc:description/>
  <cp:lastModifiedBy>skv.borge</cp:lastModifiedBy>
  <cp:revision>9</cp:revision>
  <dcterms:created xsi:type="dcterms:W3CDTF">2024-07-26T05:26:00Z</dcterms:created>
  <dcterms:modified xsi:type="dcterms:W3CDTF">2025-02-20T09:49:00Z</dcterms:modified>
</cp:coreProperties>
</file>